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A8BB" w14:textId="77777777" w:rsidR="00996E17" w:rsidRPr="009D4C11" w:rsidRDefault="00996E17" w:rsidP="0073699C">
      <w:pPr>
        <w:pStyle w:val="Otsikko1"/>
        <w:rPr>
          <w:rStyle w:val="scayt-misspell-word"/>
          <w:b/>
          <w:lang w:val="fi-FI"/>
        </w:rPr>
      </w:pPr>
      <w:r w:rsidRPr="009D4C11">
        <w:rPr>
          <w:rStyle w:val="scayt-misspell-word"/>
          <w:b/>
          <w:lang w:val="fi-FI"/>
        </w:rPr>
        <w:t>ERITYISTENTTITILAN OHJEET OPETTAJALLE</w:t>
      </w:r>
    </w:p>
    <w:p w14:paraId="197FDBA3" w14:textId="77777777" w:rsidR="00996E17" w:rsidRPr="005F73E1" w:rsidRDefault="00996E17" w:rsidP="0073699C">
      <w:pPr>
        <w:pStyle w:val="Otsikko2"/>
        <w:rPr>
          <w:rStyle w:val="scayt-misspell-word"/>
          <w:sz w:val="28"/>
          <w:szCs w:val="28"/>
          <w:lang w:val="fi-FI"/>
        </w:rPr>
      </w:pPr>
      <w:r>
        <w:rPr>
          <w:rStyle w:val="scayt-misspell-word"/>
          <w:sz w:val="28"/>
          <w:szCs w:val="28"/>
          <w:lang w:val="fi-FI"/>
        </w:rPr>
        <w:t>Tenttitila</w:t>
      </w:r>
    </w:p>
    <w:p w14:paraId="5919BD8D" w14:textId="77777777" w:rsidR="00996E17" w:rsidRDefault="00996E17" w:rsidP="00996E17">
      <w:pPr>
        <w:rPr>
          <w:rStyle w:val="Hyperlinkki"/>
          <w:lang w:val="fi-FI"/>
        </w:rPr>
      </w:pPr>
      <w:r>
        <w:rPr>
          <w:lang w:val="fi-FI"/>
        </w:rPr>
        <w:t>Erityist</w:t>
      </w:r>
      <w:r w:rsidRPr="00BB044A">
        <w:rPr>
          <w:lang w:val="fi-FI"/>
        </w:rPr>
        <w:t>enttitila sijaitsee</w:t>
      </w:r>
      <w:r w:rsidRPr="00737BA0">
        <w:rPr>
          <w:b/>
          <w:lang w:val="fi-FI"/>
        </w:rPr>
        <w:t xml:space="preserve"> </w:t>
      </w:r>
      <w:proofErr w:type="spellStart"/>
      <w:r w:rsidRPr="00737BA0">
        <w:rPr>
          <w:b/>
          <w:lang w:val="fi-FI"/>
        </w:rPr>
        <w:t>Publicumin</w:t>
      </w:r>
      <w:proofErr w:type="spellEnd"/>
      <w:r w:rsidRPr="00BB044A">
        <w:rPr>
          <w:lang w:val="fi-FI"/>
        </w:rPr>
        <w:t xml:space="preserve"> 4. kerroksessa </w:t>
      </w:r>
      <w:r w:rsidRPr="00737BA0">
        <w:rPr>
          <w:b/>
          <w:lang w:val="fi-FI"/>
        </w:rPr>
        <w:t>huoneessa</w:t>
      </w:r>
      <w:r w:rsidRPr="00BB044A">
        <w:rPr>
          <w:lang w:val="fi-FI"/>
        </w:rPr>
        <w:t xml:space="preserve"> </w:t>
      </w:r>
      <w:r w:rsidRPr="00737BA0">
        <w:rPr>
          <w:b/>
          <w:lang w:val="fi-FI"/>
        </w:rPr>
        <w:t>Pub418.</w:t>
      </w:r>
      <w:r w:rsidRPr="00BB044A">
        <w:rPr>
          <w:lang w:val="fi-FI"/>
        </w:rPr>
        <w:t xml:space="preserve"> Tilassa on tallentava kameravalvonta ja kulku tilaan samoilla kulkuoikeuksilla kuin muihin </w:t>
      </w:r>
      <w:hyperlink r:id="rId7" w:history="1">
        <w:r w:rsidRPr="00BB044A">
          <w:rPr>
            <w:rStyle w:val="Hyperlinkki"/>
            <w:lang w:val="fi-FI"/>
          </w:rPr>
          <w:t>Turun tenttitiloihin.</w:t>
        </w:r>
      </w:hyperlink>
    </w:p>
    <w:p w14:paraId="4B89B30C" w14:textId="77777777" w:rsidR="00996E17" w:rsidRDefault="00996E17" w:rsidP="00996E17">
      <w:pPr>
        <w:rPr>
          <w:lang w:val="fi-FI"/>
        </w:rPr>
      </w:pPr>
      <w:r w:rsidRPr="009705D7">
        <w:rPr>
          <w:lang w:val="fi-FI"/>
        </w:rPr>
        <w:t xml:space="preserve">Tilassa voi </w:t>
      </w:r>
      <w:r w:rsidR="00C52EAA" w:rsidRPr="009705D7">
        <w:rPr>
          <w:lang w:val="fi-FI"/>
        </w:rPr>
        <w:t xml:space="preserve">tehdä </w:t>
      </w:r>
      <w:proofErr w:type="spellStart"/>
      <w:r w:rsidRPr="009705D7">
        <w:rPr>
          <w:lang w:val="fi-FI"/>
        </w:rPr>
        <w:t>Exam</w:t>
      </w:r>
      <w:proofErr w:type="spellEnd"/>
      <w:r w:rsidRPr="009705D7">
        <w:rPr>
          <w:lang w:val="fi-FI"/>
        </w:rPr>
        <w:t>-järjestelmässä (</w:t>
      </w:r>
      <w:hyperlink r:id="rId8" w:history="1">
        <w:r w:rsidRPr="009705D7">
          <w:rPr>
            <w:rStyle w:val="Hyperlinkki"/>
            <w:lang w:val="fi-FI"/>
          </w:rPr>
          <w:t>https://exam.utu.fi</w:t>
        </w:r>
      </w:hyperlink>
      <w:r w:rsidRPr="009705D7">
        <w:rPr>
          <w:lang w:val="fi-FI"/>
        </w:rPr>
        <w:t xml:space="preserve">) </w:t>
      </w:r>
      <w:r w:rsidR="009705D7">
        <w:rPr>
          <w:lang w:val="fi-FI"/>
        </w:rPr>
        <w:t>suoritettavia tenttejä</w:t>
      </w:r>
      <w:r w:rsidR="009705D7" w:rsidRPr="009705D7">
        <w:rPr>
          <w:lang w:val="fi-FI"/>
        </w:rPr>
        <w:t>, hyödyntää tilassa olevaa toista tietokonetta kirjoittamisen apuvälineenä ja tehdä tenttejä kynällä ja paperilla. T</w:t>
      </w:r>
      <w:r w:rsidRPr="009705D7">
        <w:rPr>
          <w:lang w:val="fi-FI"/>
        </w:rPr>
        <w:t>ilassa voi olla vain yksi tenttijä kerrallaan</w:t>
      </w:r>
      <w:r>
        <w:rPr>
          <w:lang w:val="fi-FI"/>
        </w:rPr>
        <w:t>.</w:t>
      </w:r>
    </w:p>
    <w:p w14:paraId="7CA6B19E" w14:textId="77777777" w:rsidR="00996E17" w:rsidRPr="00C52EAA" w:rsidRDefault="00C52EAA" w:rsidP="00996E17">
      <w:pPr>
        <w:rPr>
          <w:sz w:val="28"/>
          <w:szCs w:val="28"/>
          <w:lang w:val="fi-FI"/>
        </w:rPr>
      </w:pPr>
      <w:r w:rsidRPr="00C52EAA">
        <w:rPr>
          <w:lang w:val="fi-FI"/>
        </w:rPr>
        <w:t>Erityistenttitila on käytettävissä joka päivä klo 8-23, jos opiskelija ei tarvitse tentin tekemiseen erityistenttitilan lisäksi muita järjestelyjä.</w:t>
      </w:r>
    </w:p>
    <w:p w14:paraId="21F8E792" w14:textId="77777777" w:rsidR="00996E17" w:rsidRPr="00737BA0" w:rsidRDefault="00996E17" w:rsidP="00996E17">
      <w:pPr>
        <w:rPr>
          <w:sz w:val="28"/>
          <w:szCs w:val="28"/>
          <w:lang w:val="fi-FI"/>
        </w:rPr>
      </w:pPr>
      <w:r w:rsidRPr="00737BA0">
        <w:rPr>
          <w:sz w:val="28"/>
          <w:szCs w:val="28"/>
          <w:lang w:val="fi-FI"/>
        </w:rPr>
        <w:t>Eritystenttitilan käyttöoikeus</w:t>
      </w:r>
    </w:p>
    <w:p w14:paraId="64D8988A" w14:textId="77777777" w:rsidR="0053472B" w:rsidRDefault="00996E17" w:rsidP="00996E17">
      <w:pPr>
        <w:rPr>
          <w:lang w:val="fi-FI"/>
        </w:rPr>
      </w:pPr>
      <w:r>
        <w:rPr>
          <w:lang w:val="fi-FI"/>
        </w:rPr>
        <w:t xml:space="preserve">Erityistenttitilassa tentin voi tehdä </w:t>
      </w:r>
      <w:r>
        <w:rPr>
          <w:b/>
          <w:lang w:val="fi-FI"/>
        </w:rPr>
        <w:t>opiskelija</w:t>
      </w:r>
      <w:r w:rsidRPr="00963992">
        <w:rPr>
          <w:b/>
          <w:lang w:val="fi-FI"/>
        </w:rPr>
        <w:t>,</w:t>
      </w:r>
      <w:r w:rsidRPr="00C164F2">
        <w:rPr>
          <w:b/>
          <w:lang w:val="fi-FI"/>
        </w:rPr>
        <w:t xml:space="preserve"> jolla on </w:t>
      </w:r>
      <w:r w:rsidRPr="00C52EAA">
        <w:rPr>
          <w:b/>
          <w:lang w:val="fi-FI"/>
        </w:rPr>
        <w:t xml:space="preserve">suositus </w:t>
      </w:r>
      <w:hyperlink r:id="rId9" w:history="1">
        <w:r w:rsidR="00C52EAA" w:rsidRPr="00C52EAA">
          <w:rPr>
            <w:rStyle w:val="Hyperlinkki"/>
            <w:b/>
            <w:lang w:val="fi-FI"/>
          </w:rPr>
          <w:t xml:space="preserve">yksilöllisistä </w:t>
        </w:r>
        <w:r w:rsidRPr="00C52EAA">
          <w:rPr>
            <w:rStyle w:val="Hyperlinkki"/>
            <w:b/>
            <w:lang w:val="fi-FI"/>
          </w:rPr>
          <w:t>järjestelyistä</w:t>
        </w:r>
      </w:hyperlink>
      <w:r>
        <w:rPr>
          <w:b/>
          <w:lang w:val="fi-FI"/>
        </w:rPr>
        <w:t xml:space="preserve"> tenttitilanteessa </w:t>
      </w:r>
      <w:r w:rsidRPr="00C164F2">
        <w:rPr>
          <w:b/>
          <w:lang w:val="fi-FI"/>
        </w:rPr>
        <w:t xml:space="preserve">ja erityisjärjestelyt ovat sellaisia, </w:t>
      </w:r>
      <w:r>
        <w:rPr>
          <w:b/>
          <w:lang w:val="fi-FI"/>
        </w:rPr>
        <w:t>joita ei muuten sähköisessä tentissä tai paperitentissä voida toteuttaa</w:t>
      </w:r>
      <w:r w:rsidRPr="00963992">
        <w:rPr>
          <w:b/>
          <w:lang w:val="fi-FI"/>
        </w:rPr>
        <w:t>.</w:t>
      </w:r>
      <w:r>
        <w:rPr>
          <w:lang w:val="fi-FI"/>
        </w:rPr>
        <w:t xml:space="preserve"> Erityistenttitilan käyttöön oikeuttavia järjestelyjä ovat</w:t>
      </w:r>
      <w:r w:rsidRPr="00505B36">
        <w:rPr>
          <w:lang w:val="fi-FI"/>
        </w:rPr>
        <w:t xml:space="preserve"> esimerkiksi mahdollisuus </w:t>
      </w:r>
      <w:r>
        <w:rPr>
          <w:lang w:val="fi-FI"/>
        </w:rPr>
        <w:t xml:space="preserve">tehdä tentti </w:t>
      </w:r>
      <w:r w:rsidRPr="00505B36">
        <w:rPr>
          <w:lang w:val="fi-FI"/>
        </w:rPr>
        <w:t xml:space="preserve">muista </w:t>
      </w:r>
      <w:r>
        <w:rPr>
          <w:lang w:val="fi-FI"/>
        </w:rPr>
        <w:t>tenttijöistä</w:t>
      </w:r>
      <w:r w:rsidRPr="00D96FB5">
        <w:rPr>
          <w:lang w:val="fi-FI"/>
        </w:rPr>
        <w:t xml:space="preserve"> erillisessä tilassa</w:t>
      </w:r>
      <w:r w:rsidRPr="00D96FB5">
        <w:rPr>
          <w:color w:val="2E74B5" w:themeColor="accent1" w:themeShade="BF"/>
          <w:lang w:val="fi-FI"/>
        </w:rPr>
        <w:t xml:space="preserve">, </w:t>
      </w:r>
      <w:r w:rsidRPr="00D96FB5">
        <w:rPr>
          <w:lang w:val="fi-FI"/>
        </w:rPr>
        <w:t>mahdollisuus jonkin oman apuvälineen tai avustajan käyttöön tenttitilanteessa.  Opiskelija ei saa poistua</w:t>
      </w:r>
      <w:r>
        <w:rPr>
          <w:lang w:val="fi-FI"/>
        </w:rPr>
        <w:t xml:space="preserve"> ilman </w:t>
      </w:r>
      <w:r w:rsidR="0053472B">
        <w:rPr>
          <w:lang w:val="fi-FI"/>
        </w:rPr>
        <w:t xml:space="preserve">lupaa </w:t>
      </w:r>
      <w:r w:rsidRPr="00D96FB5">
        <w:rPr>
          <w:lang w:val="fi-FI"/>
        </w:rPr>
        <w:t>tenttitilasta k</w:t>
      </w:r>
      <w:r>
        <w:rPr>
          <w:lang w:val="fi-FI"/>
        </w:rPr>
        <w:t>esken tentin ja palata takaisin</w:t>
      </w:r>
      <w:r w:rsidRPr="00D96FB5">
        <w:rPr>
          <w:lang w:val="fi-FI"/>
        </w:rPr>
        <w:t xml:space="preserve"> tekemään tenttiä.</w:t>
      </w:r>
      <w:r>
        <w:rPr>
          <w:lang w:val="fi-FI"/>
        </w:rPr>
        <w:t xml:space="preserve"> Tentaattori voi antaa opiskelijalle l</w:t>
      </w:r>
      <w:r w:rsidR="0053472B">
        <w:rPr>
          <w:lang w:val="fi-FI"/>
        </w:rPr>
        <w:t>uvan wc-käyntiin tentin aikana</w:t>
      </w:r>
      <w:r w:rsidR="009705D7">
        <w:rPr>
          <w:lang w:val="fi-FI"/>
        </w:rPr>
        <w:t>.</w:t>
      </w:r>
    </w:p>
    <w:p w14:paraId="6460D16E" w14:textId="77777777" w:rsidR="00996E17" w:rsidRPr="00491DDC" w:rsidRDefault="00996E17" w:rsidP="00996E17">
      <w:pPr>
        <w:rPr>
          <w:b/>
          <w:color w:val="FF0000"/>
          <w:lang w:val="fi-FI"/>
        </w:rPr>
      </w:pPr>
      <w:r w:rsidRPr="00C04D5D">
        <w:rPr>
          <w:b/>
          <w:lang w:val="fi-FI"/>
        </w:rPr>
        <w:t>Jos opiskelija tarvitsee erityisjärjestelyjä tentissä</w:t>
      </w:r>
      <w:r>
        <w:rPr>
          <w:b/>
          <w:lang w:val="fi-FI"/>
        </w:rPr>
        <w:t xml:space="preserve"> ja hänellä on oikeus suorittaa tentti</w:t>
      </w:r>
      <w:r w:rsidRPr="006F6119">
        <w:rPr>
          <w:b/>
          <w:lang w:val="fi-FI"/>
        </w:rPr>
        <w:t xml:space="preserve"> erityistenttitilassa</w:t>
      </w:r>
      <w:r w:rsidRPr="00C04D5D">
        <w:rPr>
          <w:b/>
          <w:lang w:val="fi-FI"/>
        </w:rPr>
        <w:t xml:space="preserve">, häntä on ohjeistettu ottamana yhteyttä </w:t>
      </w:r>
      <w:r>
        <w:rPr>
          <w:b/>
          <w:lang w:val="fi-FI"/>
        </w:rPr>
        <w:t>tentaattor</w:t>
      </w:r>
      <w:r w:rsidRPr="00A353B6">
        <w:rPr>
          <w:b/>
          <w:lang w:val="fi-FI"/>
        </w:rPr>
        <w:t xml:space="preserve">iin, oikeustieteellisessä tiedekunnassa opintohallintoon (oik-tentti@utu.fi), </w:t>
      </w:r>
      <w:r>
        <w:rPr>
          <w:b/>
          <w:lang w:val="fi-FI"/>
        </w:rPr>
        <w:t>viimeistään kaksi</w:t>
      </w:r>
      <w:r w:rsidRPr="00C04D5D">
        <w:rPr>
          <w:b/>
          <w:lang w:val="fi-FI"/>
        </w:rPr>
        <w:t xml:space="preserve"> viikkoa ennen tenttiä esim. sähköpostitse.</w:t>
      </w:r>
      <w:r w:rsidRPr="000415DA">
        <w:rPr>
          <w:b/>
          <w:lang w:val="fi-FI"/>
        </w:rPr>
        <w:t xml:space="preserve"> </w:t>
      </w:r>
      <w:r w:rsidRPr="00C04D5D">
        <w:rPr>
          <w:lang w:val="fi-FI"/>
        </w:rPr>
        <w:t xml:space="preserve">Opiskelijalla tulee olla </w:t>
      </w:r>
      <w:r w:rsidRPr="00C164F2">
        <w:rPr>
          <w:b/>
          <w:lang w:val="fi-FI"/>
        </w:rPr>
        <w:t>erityisjärjestelyjä koskeva suositus</w:t>
      </w:r>
      <w:r w:rsidRPr="00C164F2">
        <w:rPr>
          <w:lang w:val="fi-FI"/>
        </w:rPr>
        <w:t xml:space="preserve"> ja häntä on ohjeistettu esittämään se samassa yhteydessä, kun hän ilmoittaa </w:t>
      </w:r>
      <w:r>
        <w:rPr>
          <w:lang w:val="fi-FI"/>
        </w:rPr>
        <w:t>tentaattorille</w:t>
      </w:r>
      <w:r w:rsidRPr="00C164F2">
        <w:rPr>
          <w:lang w:val="fi-FI"/>
        </w:rPr>
        <w:t xml:space="preserve"> </w:t>
      </w:r>
      <w:r>
        <w:rPr>
          <w:lang w:val="fi-FI"/>
        </w:rPr>
        <w:t xml:space="preserve">erityisjärjestelyjen tarpeista. </w:t>
      </w:r>
      <w:r>
        <w:rPr>
          <w:b/>
          <w:lang w:val="fi-FI"/>
        </w:rPr>
        <w:t xml:space="preserve"> Tentaattori kuittaa erityisjärjestelyjä koskevan yhteydenoton ja antaa luvan erityistenttitilan käyttöön suosituksessa olevien erityisjärjestelyjen mukaisesti.  </w:t>
      </w:r>
      <w:r>
        <w:rPr>
          <w:lang w:val="fi-FI"/>
        </w:rPr>
        <w:t>Tentaattori sopii</w:t>
      </w:r>
      <w:r w:rsidRPr="00F423BC">
        <w:rPr>
          <w:lang w:val="fi-FI"/>
        </w:rPr>
        <w:t xml:space="preserve"> opiskelijan kanssa</w:t>
      </w:r>
      <w:r>
        <w:rPr>
          <w:lang w:val="fi-FI"/>
        </w:rPr>
        <w:t xml:space="preserve"> tentin tekemisestä erityistenttitilassa Exam-tenttinä, ajankohdasta ja tenttimiseen mahdollisesti liittyvistä muista käytännöistä.</w:t>
      </w:r>
    </w:p>
    <w:p w14:paraId="714F46FE" w14:textId="77777777" w:rsidR="00996E17" w:rsidRPr="006351AA" w:rsidRDefault="007E316D" w:rsidP="0073699C">
      <w:pPr>
        <w:pStyle w:val="Otsikko2"/>
        <w:rPr>
          <w:lang w:val="fi-FI"/>
        </w:rPr>
      </w:pPr>
      <w:r>
        <w:rPr>
          <w:lang w:val="fi-FI"/>
        </w:rPr>
        <w:t>Tenttien</w:t>
      </w:r>
      <w:r w:rsidR="00996E17">
        <w:rPr>
          <w:lang w:val="fi-FI"/>
        </w:rPr>
        <w:t xml:space="preserve"> laatiminen ja suorittaminen </w:t>
      </w:r>
      <w:r w:rsidR="00996E17" w:rsidRPr="006351AA">
        <w:rPr>
          <w:lang w:val="fi-FI"/>
        </w:rPr>
        <w:t>erit</w:t>
      </w:r>
      <w:r w:rsidR="00996E17">
        <w:rPr>
          <w:lang w:val="fi-FI"/>
        </w:rPr>
        <w:t>yistenttitilassa</w:t>
      </w:r>
    </w:p>
    <w:p w14:paraId="09637CE8" w14:textId="77777777" w:rsidR="00996E17" w:rsidRDefault="007B4841" w:rsidP="00996E17">
      <w:pPr>
        <w:rPr>
          <w:b/>
          <w:sz w:val="24"/>
          <w:szCs w:val="24"/>
          <w:lang w:val="fi-FI"/>
        </w:rPr>
      </w:pPr>
      <w:r>
        <w:rPr>
          <w:b/>
          <w:sz w:val="24"/>
          <w:szCs w:val="24"/>
          <w:lang w:val="fi-FI"/>
        </w:rPr>
        <w:t xml:space="preserve">Erityistenttitilassa voi tehdä </w:t>
      </w:r>
    </w:p>
    <w:p w14:paraId="48BB82DC" w14:textId="77777777" w:rsidR="007B4841" w:rsidRDefault="007B4841" w:rsidP="007B4841">
      <w:pPr>
        <w:pStyle w:val="Luettelokappale"/>
        <w:numPr>
          <w:ilvl w:val="0"/>
          <w:numId w:val="4"/>
        </w:numPr>
        <w:rPr>
          <w:lang w:val="fi-FI"/>
        </w:rPr>
      </w:pPr>
      <w:r w:rsidRPr="007B4841">
        <w:rPr>
          <w:lang w:val="fi-FI"/>
        </w:rPr>
        <w:t>Exam-järjestelmässä olevia ten</w:t>
      </w:r>
      <w:r>
        <w:rPr>
          <w:lang w:val="fi-FI"/>
        </w:rPr>
        <w:t>ttejä: Exam-koneella (paikka 1).</w:t>
      </w:r>
    </w:p>
    <w:p w14:paraId="5C97FCB3" w14:textId="77777777" w:rsidR="007B4841" w:rsidRDefault="007B4841" w:rsidP="007B4841">
      <w:pPr>
        <w:pStyle w:val="Luettelokappale"/>
        <w:numPr>
          <w:ilvl w:val="0"/>
          <w:numId w:val="4"/>
        </w:numPr>
        <w:rPr>
          <w:lang w:val="fi-FI"/>
        </w:rPr>
      </w:pPr>
      <w:r w:rsidRPr="007B4841">
        <w:rPr>
          <w:lang w:val="fi-FI"/>
        </w:rPr>
        <w:t>tenttejä, joissa opiskelija käyttää tietokonetta kirjoitusvälineenä (paikka 2): opiskelija voi voi avata tenttikysymykset USB-tikulta ja tallentaa vastaukset tikulle. Tietokoneella ovat käytössä esim. Microsoft Officen ohjelmat ja koneelle voi tarvittaessa apuohjelmia. Tietokoneella ei pääse verkkoon.</w:t>
      </w:r>
    </w:p>
    <w:p w14:paraId="4DC64381" w14:textId="77777777" w:rsidR="007B4841" w:rsidRDefault="007B4841" w:rsidP="007B4841">
      <w:pPr>
        <w:pStyle w:val="Luettelokappale"/>
        <w:numPr>
          <w:ilvl w:val="0"/>
          <w:numId w:val="4"/>
        </w:numPr>
        <w:rPr>
          <w:lang w:val="fi-FI"/>
        </w:rPr>
      </w:pPr>
      <w:r w:rsidRPr="007B4841">
        <w:rPr>
          <w:lang w:val="fi-FI"/>
        </w:rPr>
        <w:t>kynällä ja paperilla tehtäviä tenttejä (paikka 3).</w:t>
      </w:r>
    </w:p>
    <w:p w14:paraId="4A189BF5" w14:textId="77777777" w:rsidR="007B4841" w:rsidRDefault="007B4841" w:rsidP="007B4841">
      <w:pPr>
        <w:pStyle w:val="Luettelokappale"/>
        <w:rPr>
          <w:lang w:val="fi-FI"/>
        </w:rPr>
      </w:pPr>
    </w:p>
    <w:p w14:paraId="2D23D5A7" w14:textId="77777777" w:rsidR="007B4841" w:rsidRDefault="00996E17" w:rsidP="007B4841">
      <w:pPr>
        <w:rPr>
          <w:lang w:val="fi-FI"/>
        </w:rPr>
      </w:pPr>
      <w:r w:rsidRPr="007B4841">
        <w:rPr>
          <w:lang w:val="fi-FI"/>
        </w:rPr>
        <w:lastRenderedPageBreak/>
        <w:t xml:space="preserve">Jos tentti on yleinen Exam –tentti, johon ei tule muutoksia (esim. opiskelijalla ei ole suositusta lisäajasta tentissä), tentaattorin ei tarvitse tehdä mitään. Opiskelija varaa ajan tentin tekemiseen erityistenttitilassa ohjeiden mukaan. </w:t>
      </w:r>
    </w:p>
    <w:p w14:paraId="52C844BA" w14:textId="77777777" w:rsidR="007B4841" w:rsidRDefault="00996E17" w:rsidP="007B4841">
      <w:pPr>
        <w:rPr>
          <w:rStyle w:val="Hyperlinkki"/>
          <w:lang w:val="fi-FI"/>
        </w:rPr>
      </w:pPr>
      <w:r>
        <w:rPr>
          <w:lang w:val="fi-FI"/>
        </w:rPr>
        <w:t>J</w:t>
      </w:r>
      <w:r w:rsidRPr="00434BD6">
        <w:rPr>
          <w:lang w:val="fi-FI"/>
        </w:rPr>
        <w:t xml:space="preserve">os </w:t>
      </w:r>
      <w:r>
        <w:rPr>
          <w:lang w:val="fi-FI"/>
        </w:rPr>
        <w:t xml:space="preserve">erityistenttitilassa tehtävään </w:t>
      </w:r>
      <w:r w:rsidRPr="00434BD6">
        <w:rPr>
          <w:lang w:val="fi-FI"/>
        </w:rPr>
        <w:t xml:space="preserve">Exam -tenttiin tulee </w:t>
      </w:r>
      <w:r>
        <w:rPr>
          <w:lang w:val="fi-FI"/>
        </w:rPr>
        <w:t xml:space="preserve">myös </w:t>
      </w:r>
      <w:r w:rsidRPr="00434BD6">
        <w:rPr>
          <w:lang w:val="fi-FI"/>
        </w:rPr>
        <w:t xml:space="preserve">lisäaikaa tai tentti tehdään uutena Exam -tenttinä vain yhdelle opiskelijalle, tentaattori laatii tentin </w:t>
      </w:r>
      <w:hyperlink r:id="rId10" w:history="1">
        <w:r w:rsidRPr="00434BD6">
          <w:rPr>
            <w:rStyle w:val="Hyperlinkki"/>
            <w:lang w:val="fi-FI"/>
          </w:rPr>
          <w:t>henkilökohtaisena tenttinä</w:t>
        </w:r>
      </w:hyperlink>
      <w:r w:rsidRPr="00434BD6">
        <w:rPr>
          <w:lang w:val="fi-FI"/>
        </w:rPr>
        <w:t xml:space="preserve">. Tentin laatiminen ja arvioiminen menee </w:t>
      </w:r>
      <w:proofErr w:type="spellStart"/>
      <w:r w:rsidRPr="00434BD6">
        <w:rPr>
          <w:lang w:val="fi-FI"/>
        </w:rPr>
        <w:t>Examissa</w:t>
      </w:r>
      <w:proofErr w:type="spellEnd"/>
      <w:r w:rsidRPr="00434BD6">
        <w:rPr>
          <w:lang w:val="fi-FI"/>
        </w:rPr>
        <w:t xml:space="preserve"> tava</w:t>
      </w:r>
      <w:r>
        <w:rPr>
          <w:lang w:val="fi-FI"/>
        </w:rPr>
        <w:t xml:space="preserve">lliseen tapaan. Ohjeet löytyvät tästä linkistä </w:t>
      </w:r>
      <w:hyperlink r:id="rId11" w:tgtFrame="_blank" w:history="1">
        <w:r w:rsidRPr="00592A06">
          <w:rPr>
            <w:rStyle w:val="Hyperlinkki"/>
            <w:lang w:val="fi-FI"/>
          </w:rPr>
          <w:t>Henkilökohtaisen tentin laatiminen ja arviointi ohje</w:t>
        </w:r>
      </w:hyperlink>
      <w:r>
        <w:rPr>
          <w:rStyle w:val="Voimakas"/>
          <w:lang w:val="fi-FI"/>
        </w:rPr>
        <w:t xml:space="preserve"> </w:t>
      </w:r>
      <w:r w:rsidRPr="00592A06">
        <w:rPr>
          <w:rStyle w:val="Voimakas"/>
          <w:lang w:val="fi-FI"/>
        </w:rPr>
        <w:t>ja</w:t>
      </w:r>
      <w:r>
        <w:rPr>
          <w:rStyle w:val="Voimakas"/>
          <w:lang w:val="fi-FI"/>
        </w:rPr>
        <w:t xml:space="preserve"> </w:t>
      </w:r>
      <w:hyperlink r:id="rId12" w:history="1">
        <w:r w:rsidRPr="00434BD6">
          <w:rPr>
            <w:rStyle w:val="Hyperlinkki"/>
            <w:lang w:val="fi-FI"/>
          </w:rPr>
          <w:t>opettajan Exam-ohjeesta</w:t>
        </w:r>
      </w:hyperlink>
      <w:r w:rsidRPr="00434BD6">
        <w:rPr>
          <w:lang w:val="fi-FI"/>
        </w:rPr>
        <w:t xml:space="preserve">.   Apua tentin tekemiseen saa osoitteesta </w:t>
      </w:r>
      <w:hyperlink r:id="rId13" w:history="1">
        <w:r w:rsidRPr="00434BD6">
          <w:rPr>
            <w:rStyle w:val="Hyperlinkki"/>
            <w:lang w:val="fi-FI"/>
          </w:rPr>
          <w:t>exam@utu.fi</w:t>
        </w:r>
      </w:hyperlink>
    </w:p>
    <w:p w14:paraId="68018456" w14:textId="77777777" w:rsidR="00996E17" w:rsidRDefault="00996E17" w:rsidP="007B4841">
      <w:pPr>
        <w:rPr>
          <w:lang w:val="fi-FI"/>
        </w:rPr>
      </w:pPr>
      <w:r w:rsidRPr="00434BD6">
        <w:rPr>
          <w:sz w:val="24"/>
          <w:szCs w:val="24"/>
          <w:lang w:val="fi-FI"/>
        </w:rPr>
        <w:t xml:space="preserve">Jos tentti ei ole </w:t>
      </w:r>
      <w:proofErr w:type="spellStart"/>
      <w:r w:rsidRPr="00434BD6">
        <w:rPr>
          <w:sz w:val="24"/>
          <w:szCs w:val="24"/>
          <w:lang w:val="fi-FI"/>
        </w:rPr>
        <w:t>Examissa</w:t>
      </w:r>
      <w:proofErr w:type="spellEnd"/>
      <w:r w:rsidRPr="00434BD6">
        <w:rPr>
          <w:sz w:val="24"/>
          <w:szCs w:val="24"/>
          <w:lang w:val="fi-FI"/>
        </w:rPr>
        <w:t xml:space="preserve">, voidaan tentti laatia </w:t>
      </w:r>
      <w:proofErr w:type="spellStart"/>
      <w:r w:rsidRPr="00434BD6">
        <w:rPr>
          <w:sz w:val="24"/>
          <w:szCs w:val="24"/>
          <w:lang w:val="fi-FI"/>
        </w:rPr>
        <w:t>Examiin</w:t>
      </w:r>
      <w:proofErr w:type="spellEnd"/>
      <w:r w:rsidRPr="00434BD6">
        <w:rPr>
          <w:sz w:val="24"/>
          <w:szCs w:val="24"/>
          <w:lang w:val="fi-FI"/>
        </w:rPr>
        <w:t xml:space="preserve"> tai tentti tehdään muuten tentaattorin </w:t>
      </w:r>
      <w:r>
        <w:rPr>
          <w:sz w:val="24"/>
          <w:szCs w:val="24"/>
          <w:lang w:val="fi-FI"/>
        </w:rPr>
        <w:t xml:space="preserve">ja opiskelijan sopimalla </w:t>
      </w:r>
      <w:r w:rsidRPr="00434BD6">
        <w:rPr>
          <w:sz w:val="24"/>
          <w:szCs w:val="24"/>
          <w:lang w:val="fi-FI"/>
        </w:rPr>
        <w:t xml:space="preserve">tavalla. </w:t>
      </w:r>
      <w:r w:rsidRPr="00434BD6">
        <w:rPr>
          <w:lang w:val="fi-FI"/>
        </w:rPr>
        <w:t xml:space="preserve">Apua tentin tekemiseen </w:t>
      </w:r>
      <w:r>
        <w:rPr>
          <w:lang w:val="fi-FI"/>
        </w:rPr>
        <w:t xml:space="preserve">Exam -järjestelmään </w:t>
      </w:r>
      <w:r w:rsidRPr="00434BD6">
        <w:rPr>
          <w:lang w:val="fi-FI"/>
        </w:rPr>
        <w:t xml:space="preserve">saa osoitteesta </w:t>
      </w:r>
      <w:hyperlink r:id="rId14" w:history="1">
        <w:r w:rsidRPr="00434BD6">
          <w:rPr>
            <w:rStyle w:val="Hyperlinkki"/>
            <w:lang w:val="fi-FI"/>
          </w:rPr>
          <w:t>exam@utu.fi</w:t>
        </w:r>
      </w:hyperlink>
      <w:r>
        <w:rPr>
          <w:rStyle w:val="Hyperlinkki"/>
          <w:lang w:val="fi-FI"/>
        </w:rPr>
        <w:t xml:space="preserve"> </w:t>
      </w:r>
      <w:r w:rsidRPr="00434BD6">
        <w:rPr>
          <w:rStyle w:val="Hyperlinkki"/>
          <w:color w:val="auto"/>
          <w:u w:val="none"/>
          <w:lang w:val="fi-FI"/>
        </w:rPr>
        <w:t>ja</w:t>
      </w:r>
      <w:r>
        <w:rPr>
          <w:rStyle w:val="Hyperlinkki"/>
          <w:color w:val="auto"/>
          <w:u w:val="none"/>
          <w:lang w:val="fi-FI"/>
        </w:rPr>
        <w:t xml:space="preserve"> yksiköiden </w:t>
      </w:r>
      <w:hyperlink r:id="rId15" w:anchor="s-lg-box-14565894" w:history="1">
        <w:proofErr w:type="spellStart"/>
        <w:r w:rsidRPr="00434BD6">
          <w:rPr>
            <w:rStyle w:val="Hyperlinkki"/>
            <w:lang w:val="fi-FI"/>
          </w:rPr>
          <w:t>Exam</w:t>
        </w:r>
        <w:proofErr w:type="spellEnd"/>
        <w:r w:rsidRPr="00434BD6">
          <w:rPr>
            <w:rStyle w:val="Hyperlinkki"/>
            <w:lang w:val="fi-FI"/>
          </w:rPr>
          <w:t>-tukihenkilöiltä</w:t>
        </w:r>
      </w:hyperlink>
      <w:r>
        <w:rPr>
          <w:rStyle w:val="Hyperlinkki"/>
          <w:color w:val="auto"/>
          <w:u w:val="none"/>
          <w:lang w:val="fi-FI"/>
        </w:rPr>
        <w:t>.</w:t>
      </w:r>
      <w:r w:rsidRPr="00434BD6">
        <w:rPr>
          <w:rStyle w:val="Hyperlinkki"/>
          <w:color w:val="auto"/>
          <w:u w:val="none"/>
          <w:lang w:val="fi-FI"/>
        </w:rPr>
        <w:t xml:space="preserve"> </w:t>
      </w:r>
      <w:r>
        <w:rPr>
          <w:lang w:val="fi-FI"/>
        </w:rPr>
        <w:t xml:space="preserve">Ohjeet tentin laatimiseen </w:t>
      </w:r>
      <w:proofErr w:type="spellStart"/>
      <w:r>
        <w:rPr>
          <w:lang w:val="fi-FI"/>
        </w:rPr>
        <w:t>Exam</w:t>
      </w:r>
      <w:proofErr w:type="spellEnd"/>
      <w:r>
        <w:rPr>
          <w:lang w:val="fi-FI"/>
        </w:rPr>
        <w:t xml:space="preserve">-järjestelmään </w:t>
      </w:r>
      <w:r w:rsidRPr="00434BD6">
        <w:rPr>
          <w:lang w:val="fi-FI"/>
        </w:rPr>
        <w:t xml:space="preserve">löytyvät </w:t>
      </w:r>
      <w:hyperlink r:id="rId16" w:history="1">
        <w:r w:rsidRPr="00092F7D">
          <w:rPr>
            <w:rStyle w:val="Hyperlinkki"/>
            <w:lang w:val="fi-FI"/>
          </w:rPr>
          <w:t xml:space="preserve">opettajan </w:t>
        </w:r>
        <w:proofErr w:type="spellStart"/>
        <w:r w:rsidRPr="00092F7D">
          <w:rPr>
            <w:rStyle w:val="Hyperlinkki"/>
            <w:lang w:val="fi-FI"/>
          </w:rPr>
          <w:t>Exam</w:t>
        </w:r>
        <w:proofErr w:type="spellEnd"/>
        <w:r w:rsidRPr="00092F7D">
          <w:rPr>
            <w:rStyle w:val="Hyperlinkki"/>
            <w:lang w:val="fi-FI"/>
          </w:rPr>
          <w:t>-ohjeesta</w:t>
        </w:r>
      </w:hyperlink>
      <w:r w:rsidRPr="00434BD6">
        <w:rPr>
          <w:rStyle w:val="Hyperlinkki"/>
          <w:lang w:val="fi-FI"/>
        </w:rPr>
        <w:t>.</w:t>
      </w:r>
      <w:r>
        <w:rPr>
          <w:rStyle w:val="Hyperlinkki"/>
          <w:lang w:val="fi-FI"/>
        </w:rPr>
        <w:t xml:space="preserve"> </w:t>
      </w:r>
      <w:r w:rsidRPr="00434BD6">
        <w:rPr>
          <w:lang w:val="fi-FI"/>
        </w:rPr>
        <w:t xml:space="preserve"> </w:t>
      </w:r>
    </w:p>
    <w:p w14:paraId="1D3EBF3F" w14:textId="77777777" w:rsidR="007B4841" w:rsidRDefault="007B4841" w:rsidP="007B4841">
      <w:pPr>
        <w:rPr>
          <w:lang w:val="fi-FI"/>
        </w:rPr>
      </w:pPr>
      <w:r>
        <w:rPr>
          <w:lang w:val="fi-FI"/>
        </w:rPr>
        <w:t>Jos opiskelija tekee erityistenttitilassa</w:t>
      </w:r>
      <w:r w:rsidR="007735CA">
        <w:rPr>
          <w:lang w:val="fi-FI"/>
        </w:rPr>
        <w:t xml:space="preserve"> tentin </w:t>
      </w:r>
      <w:r w:rsidR="007735CA" w:rsidRPr="007B4841">
        <w:rPr>
          <w:lang w:val="fi-FI"/>
        </w:rPr>
        <w:t>käyttämällä tilan 2. paikan tietokonetta kirjoitusvälineenä tai kynä-paperi tentin</w:t>
      </w:r>
      <w:r>
        <w:rPr>
          <w:lang w:val="fi-FI"/>
        </w:rPr>
        <w:t xml:space="preserve">, </w:t>
      </w:r>
      <w:r w:rsidRPr="007B4841">
        <w:rPr>
          <w:lang w:val="fi-FI"/>
        </w:rPr>
        <w:t xml:space="preserve">tulee </w:t>
      </w:r>
      <w:r>
        <w:rPr>
          <w:lang w:val="fi-FI"/>
        </w:rPr>
        <w:t xml:space="preserve">hänen </w:t>
      </w:r>
      <w:r w:rsidRPr="007B4841">
        <w:rPr>
          <w:lang w:val="fi-FI"/>
        </w:rPr>
        <w:t>viimeistään tenttiin ilmoittautuessaan sopia tentin erityisjärjestelyistä tentaattorin tai tiedekunnan ohjeistamalla tavalla (esim. avustajan käyttö tentin aikana, apuvälineiden tarve, wc-käynnin tarve yms.) ja miten tenttikysymykset ja muu mahdollinen materiaali toimitetaan opiskelijalle ja miten vastaukset palautetaan (esim. tilassa olevaan postilaatikkoon).</w:t>
      </w:r>
    </w:p>
    <w:p w14:paraId="0B3B8BDD" w14:textId="77777777" w:rsidR="007735CA" w:rsidRDefault="007735CA" w:rsidP="007735CA">
      <w:pPr>
        <w:rPr>
          <w:lang w:val="fi-FI"/>
        </w:rPr>
      </w:pPr>
      <w:r w:rsidRPr="007B4841">
        <w:rPr>
          <w:lang w:val="fi-FI"/>
        </w:rPr>
        <w:t>Tentti, jossa käytetään tietokonetta kirjoitusvälineenä</w:t>
      </w:r>
      <w:r>
        <w:rPr>
          <w:lang w:val="fi-FI"/>
        </w:rPr>
        <w:t>,</w:t>
      </w:r>
      <w:r w:rsidRPr="007B4841">
        <w:rPr>
          <w:lang w:val="fi-FI"/>
        </w:rPr>
        <w:t xml:space="preserve"> tehdään erityistenttitilan paikalla 2 olevalla tietokoneella ja paperilla tehtävä tentti tehdään paikalla 3.</w:t>
      </w:r>
      <w:r>
        <w:rPr>
          <w:lang w:val="fi-FI"/>
        </w:rPr>
        <w:t xml:space="preserve"> </w:t>
      </w:r>
      <w:r w:rsidRPr="007735CA">
        <w:rPr>
          <w:b/>
          <w:lang w:val="fi-FI"/>
        </w:rPr>
        <w:t>Opiskelijan tulee aina tällaisen tentin tehdessään ilmoittaa asiasta osoitteeseen exam@utu.fi. Tila Pub 418 varataan hänelle käyttöön tentin ajaksi, ilman varausta ei tilaan voi mennä tekemään tenttiä.</w:t>
      </w:r>
    </w:p>
    <w:p w14:paraId="067144B4" w14:textId="77777777" w:rsidR="00996E17" w:rsidRDefault="00996E17" w:rsidP="00996E17">
      <w:pPr>
        <w:pStyle w:val="Vaintekstin"/>
        <w:rPr>
          <w:b/>
        </w:rPr>
      </w:pPr>
    </w:p>
    <w:p w14:paraId="42654F55" w14:textId="77777777" w:rsidR="00996E17" w:rsidRPr="005F73E1" w:rsidRDefault="00996E17" w:rsidP="0073699C">
      <w:pPr>
        <w:pStyle w:val="Otsikko2"/>
        <w:rPr>
          <w:lang w:val="fi-FI"/>
        </w:rPr>
      </w:pPr>
      <w:r w:rsidRPr="005F73E1">
        <w:rPr>
          <w:lang w:val="fi-FI"/>
        </w:rPr>
        <w:t>Katso myös nämä:</w:t>
      </w:r>
    </w:p>
    <w:p w14:paraId="43A15495" w14:textId="06E1545F" w:rsidR="00996E17" w:rsidRPr="00E95CF7" w:rsidRDefault="00996E17" w:rsidP="00996E17">
      <w:pPr>
        <w:pStyle w:val="Luettelokappale"/>
        <w:numPr>
          <w:ilvl w:val="0"/>
          <w:numId w:val="1"/>
        </w:numPr>
        <w:rPr>
          <w:b/>
          <w:lang w:val="fi-FI"/>
        </w:rPr>
      </w:pPr>
      <w:r w:rsidRPr="00334DDA">
        <w:rPr>
          <w:rStyle w:val="scayt-misspell-word"/>
          <w:lang w:val="fi-FI"/>
        </w:rPr>
        <w:t>Erityisjärjestelyt</w:t>
      </w:r>
      <w:r w:rsidRPr="00334DDA">
        <w:rPr>
          <w:lang w:val="fi-FI"/>
        </w:rPr>
        <w:t xml:space="preserve"> </w:t>
      </w:r>
      <w:r w:rsidRPr="00334DDA">
        <w:rPr>
          <w:rStyle w:val="scayt-misspell-word"/>
          <w:lang w:val="fi-FI"/>
        </w:rPr>
        <w:t>tentissä</w:t>
      </w:r>
      <w:r w:rsidRPr="00334DDA">
        <w:rPr>
          <w:lang w:val="fi-FI"/>
        </w:rPr>
        <w:t xml:space="preserve">: </w:t>
      </w:r>
      <w:hyperlink r:id="rId17" w:history="1">
        <w:r w:rsidRPr="008D6EA0">
          <w:rPr>
            <w:rStyle w:val="Hyperlinkki"/>
            <w:lang w:val="fi-FI"/>
          </w:rPr>
          <w:t>esteet@utu.fi</w:t>
        </w:r>
      </w:hyperlink>
      <w:r>
        <w:rPr>
          <w:rStyle w:val="scayt-misspell-word"/>
          <w:b/>
          <w:lang w:val="fi-FI"/>
        </w:rPr>
        <w:t xml:space="preserve"> </w:t>
      </w:r>
      <w:r w:rsidRPr="00E95CF7">
        <w:rPr>
          <w:lang w:val="fi-FI"/>
        </w:rPr>
        <w:t xml:space="preserve">ja </w:t>
      </w:r>
      <w:r w:rsidRPr="00E95CF7">
        <w:rPr>
          <w:rStyle w:val="scayt-misspell-word"/>
          <w:lang w:val="fi-FI"/>
        </w:rPr>
        <w:t>intrassa</w:t>
      </w:r>
      <w:r w:rsidRPr="00E95CF7">
        <w:rPr>
          <w:lang w:val="fi-FI"/>
        </w:rPr>
        <w:t xml:space="preserve"> </w:t>
      </w:r>
      <w:r w:rsidRPr="00E95CF7">
        <w:rPr>
          <w:rStyle w:val="scayt-misspell-word"/>
          <w:lang w:val="fi-FI"/>
        </w:rPr>
        <w:t>tarkemmin</w:t>
      </w:r>
      <w:r w:rsidRPr="00E95CF7">
        <w:rPr>
          <w:lang w:val="fi-FI"/>
        </w:rPr>
        <w:t xml:space="preserve"> </w:t>
      </w:r>
      <w:hyperlink r:id="rId18" w:history="1">
        <w:r w:rsidRPr="005A0901">
          <w:rPr>
            <w:rStyle w:val="Hyperlinkki"/>
            <w:lang w:val="fi-FI"/>
          </w:rPr>
          <w:t>erityisjärjestelyistä</w:t>
        </w:r>
      </w:hyperlink>
    </w:p>
    <w:p w14:paraId="1F36B6C4" w14:textId="77777777" w:rsidR="00996E17" w:rsidRPr="00334DDA" w:rsidRDefault="005D309E" w:rsidP="00996E17">
      <w:pPr>
        <w:pStyle w:val="Luettelokappale"/>
        <w:numPr>
          <w:ilvl w:val="0"/>
          <w:numId w:val="1"/>
        </w:numPr>
        <w:rPr>
          <w:b/>
          <w:lang w:val="fi-FI"/>
        </w:rPr>
      </w:pPr>
      <w:hyperlink r:id="rId19" w:history="1">
        <w:r w:rsidR="00996E17" w:rsidRPr="0097730B">
          <w:rPr>
            <w:rStyle w:val="Hyperlinkki"/>
            <w:lang w:val="fi-FI"/>
          </w:rPr>
          <w:t>Sähköisen tentin opettajan ohje</w:t>
        </w:r>
      </w:hyperlink>
    </w:p>
    <w:p w14:paraId="110E407E" w14:textId="77777777" w:rsidR="00996E17" w:rsidRPr="00D96FC3" w:rsidRDefault="00996E17" w:rsidP="00996E17">
      <w:pPr>
        <w:pStyle w:val="Luettelokappale"/>
        <w:numPr>
          <w:ilvl w:val="0"/>
          <w:numId w:val="1"/>
        </w:numPr>
        <w:rPr>
          <w:rStyle w:val="Hyperlinkki"/>
          <w:b/>
          <w:color w:val="auto"/>
          <w:u w:val="none"/>
          <w:lang w:val="fi-FI"/>
        </w:rPr>
      </w:pPr>
      <w:proofErr w:type="spellStart"/>
      <w:r w:rsidRPr="00334DDA">
        <w:rPr>
          <w:lang w:val="fi-FI"/>
        </w:rPr>
        <w:t>Exam</w:t>
      </w:r>
      <w:proofErr w:type="spellEnd"/>
      <w:r w:rsidRPr="00334DDA">
        <w:rPr>
          <w:lang w:val="fi-FI"/>
        </w:rPr>
        <w:t xml:space="preserve"> -</w:t>
      </w:r>
      <w:r w:rsidRPr="00334DDA">
        <w:rPr>
          <w:rStyle w:val="scayt-misspell-word"/>
          <w:lang w:val="fi-FI"/>
        </w:rPr>
        <w:t>palvelun</w:t>
      </w:r>
      <w:r w:rsidRPr="00334DDA">
        <w:rPr>
          <w:lang w:val="fi-FI"/>
        </w:rPr>
        <w:t xml:space="preserve"> </w:t>
      </w:r>
      <w:r w:rsidRPr="00334DDA">
        <w:rPr>
          <w:rStyle w:val="scayt-misspell-word"/>
          <w:lang w:val="fi-FI"/>
        </w:rPr>
        <w:t>tuki</w:t>
      </w:r>
      <w:r w:rsidRPr="00334DDA">
        <w:rPr>
          <w:lang w:val="fi-FI"/>
        </w:rPr>
        <w:t xml:space="preserve">: </w:t>
      </w:r>
      <w:hyperlink r:id="rId20" w:history="1">
        <w:r w:rsidRPr="00B576F2">
          <w:rPr>
            <w:rStyle w:val="Hyperlinkki"/>
            <w:lang w:val="fi-FI"/>
          </w:rPr>
          <w:t>exam@utu.fi</w:t>
        </w:r>
      </w:hyperlink>
    </w:p>
    <w:p w14:paraId="6ACCD998" w14:textId="77777777" w:rsidR="00996E17" w:rsidRPr="00E95CF7" w:rsidRDefault="00996E17" w:rsidP="00996E17">
      <w:pPr>
        <w:pStyle w:val="Luettelokappale"/>
        <w:rPr>
          <w:b/>
          <w:lang w:val="fi-FI"/>
        </w:rPr>
      </w:pPr>
    </w:p>
    <w:p w14:paraId="4FC4826C" w14:textId="77777777" w:rsidR="00160889" w:rsidRPr="00996E17" w:rsidRDefault="00160889" w:rsidP="00996E17">
      <w:pPr>
        <w:rPr>
          <w:lang w:val="fi-FI"/>
        </w:rPr>
      </w:pPr>
    </w:p>
    <w:sectPr w:rsidR="00160889" w:rsidRPr="00996E17" w:rsidSect="00951083">
      <w:headerReference w:type="default" r:id="rId2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F024" w14:textId="77777777" w:rsidR="005D309E" w:rsidRDefault="005D309E">
      <w:pPr>
        <w:spacing w:after="0" w:line="240" w:lineRule="auto"/>
      </w:pPr>
      <w:r>
        <w:separator/>
      </w:r>
    </w:p>
  </w:endnote>
  <w:endnote w:type="continuationSeparator" w:id="0">
    <w:p w14:paraId="7F4610AF" w14:textId="77777777" w:rsidR="005D309E" w:rsidRDefault="005D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9291" w14:textId="77777777" w:rsidR="005D309E" w:rsidRDefault="005D309E">
      <w:pPr>
        <w:spacing w:after="0" w:line="240" w:lineRule="auto"/>
      </w:pPr>
      <w:r>
        <w:separator/>
      </w:r>
    </w:p>
  </w:footnote>
  <w:footnote w:type="continuationSeparator" w:id="0">
    <w:p w14:paraId="530C97FE" w14:textId="77777777" w:rsidR="005D309E" w:rsidRDefault="005D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7774"/>
      <w:docPartObj>
        <w:docPartGallery w:val="Page Numbers (Top of Page)"/>
        <w:docPartUnique/>
      </w:docPartObj>
    </w:sdtPr>
    <w:sdtEndPr/>
    <w:sdtContent>
      <w:p w14:paraId="211AEF5A" w14:textId="77777777" w:rsidR="00981842" w:rsidRDefault="00814A65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B26" w:rsidRPr="00577B26">
          <w:rPr>
            <w:noProof/>
            <w:lang w:val="fi-FI"/>
          </w:rPr>
          <w:t>1</w:t>
        </w:r>
        <w:r>
          <w:fldChar w:fldCharType="end"/>
        </w:r>
      </w:p>
    </w:sdtContent>
  </w:sdt>
  <w:p w14:paraId="215D1229" w14:textId="77777777" w:rsidR="00981842" w:rsidRDefault="005D309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04F"/>
    <w:multiLevelType w:val="hybridMultilevel"/>
    <w:tmpl w:val="7F9E7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95E6A"/>
    <w:multiLevelType w:val="hybridMultilevel"/>
    <w:tmpl w:val="B9687C18"/>
    <w:lvl w:ilvl="0" w:tplc="D15A1E5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4340B"/>
    <w:multiLevelType w:val="hybridMultilevel"/>
    <w:tmpl w:val="713684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4692A"/>
    <w:multiLevelType w:val="hybridMultilevel"/>
    <w:tmpl w:val="80DE24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65"/>
    <w:rsid w:val="00160889"/>
    <w:rsid w:val="001F7754"/>
    <w:rsid w:val="00447856"/>
    <w:rsid w:val="00517484"/>
    <w:rsid w:val="0053472B"/>
    <w:rsid w:val="00564B88"/>
    <w:rsid w:val="00577B26"/>
    <w:rsid w:val="005867E9"/>
    <w:rsid w:val="005A0901"/>
    <w:rsid w:val="005D309E"/>
    <w:rsid w:val="0073699C"/>
    <w:rsid w:val="007735CA"/>
    <w:rsid w:val="007B4841"/>
    <w:rsid w:val="007E316D"/>
    <w:rsid w:val="00814A65"/>
    <w:rsid w:val="009705D7"/>
    <w:rsid w:val="00996E17"/>
    <w:rsid w:val="009A5C96"/>
    <w:rsid w:val="00BB3E5D"/>
    <w:rsid w:val="00C52EAA"/>
    <w:rsid w:val="00E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DB6C"/>
  <w15:chartTrackingRefBased/>
  <w15:docId w15:val="{65757113-97A7-4E86-BB57-4EBDC5A4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6E17"/>
    <w:pPr>
      <w:spacing w:after="200" w:line="276" w:lineRule="auto"/>
    </w:pPr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3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36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14A65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14A65"/>
    <w:pPr>
      <w:ind w:left="720"/>
      <w:contextualSpacing/>
    </w:pPr>
  </w:style>
  <w:style w:type="character" w:customStyle="1" w:styleId="scayt-misspell-word">
    <w:name w:val="scayt-misspell-word"/>
    <w:basedOn w:val="Kappaleenoletusfontti"/>
    <w:rsid w:val="00814A65"/>
  </w:style>
  <w:style w:type="paragraph" w:styleId="Vaintekstin">
    <w:name w:val="Plain Text"/>
    <w:basedOn w:val="Normaali"/>
    <w:link w:val="VaintekstinChar"/>
    <w:uiPriority w:val="99"/>
    <w:semiHidden/>
    <w:unhideWhenUsed/>
    <w:rsid w:val="00814A65"/>
    <w:pPr>
      <w:spacing w:after="0" w:line="240" w:lineRule="auto"/>
    </w:pPr>
    <w:rPr>
      <w:rFonts w:ascii="Calibri" w:hAnsi="Calibri"/>
      <w:szCs w:val="21"/>
      <w:lang w:val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14A65"/>
    <w:rPr>
      <w:rFonts w:ascii="Calibri" w:hAnsi="Calibri"/>
      <w:szCs w:val="21"/>
    </w:rPr>
  </w:style>
  <w:style w:type="character" w:styleId="Voimakas">
    <w:name w:val="Strong"/>
    <w:basedOn w:val="Kappaleenoletusfontti"/>
    <w:uiPriority w:val="22"/>
    <w:qFormat/>
    <w:rsid w:val="00814A65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814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4A65"/>
    <w:rPr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7369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73699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564B88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utu.fi" TargetMode="External"/><Relationship Id="rId13" Type="http://schemas.openxmlformats.org/officeDocument/2006/relationships/hyperlink" Target="mailto:exam@utu.fi" TargetMode="External"/><Relationship Id="rId18" Type="http://schemas.openxmlformats.org/officeDocument/2006/relationships/hyperlink" Target="https://intranet.utu.fi/index/opiskelun-esteettomyys/Sivut/yksilolliset-jarjestelyt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utuguides.fi/c.php?g=669085&amp;p=4748227" TargetMode="External"/><Relationship Id="rId12" Type="http://schemas.openxmlformats.org/officeDocument/2006/relationships/hyperlink" Target="https://utuguides.fi/c.php?g=657040&amp;p=4622863" TargetMode="External"/><Relationship Id="rId17" Type="http://schemas.openxmlformats.org/officeDocument/2006/relationships/hyperlink" Target="mailto:esteet@utu.fi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uguides.fi/sahkoinententti" TargetMode="External"/><Relationship Id="rId20" Type="http://schemas.openxmlformats.org/officeDocument/2006/relationships/hyperlink" Target="mailto:exam@utu.f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u.fi/sites/default/files/public%3A/media/file/Henkil%C3%B6kohtaisen%20tentin%20laatiminen%20ja%20arviointi_T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uguides.fi/c.php?g=657040&amp;p=46228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uguides.fi/c.php?g=657040&amp;p=4622863" TargetMode="External"/><Relationship Id="rId19" Type="http://schemas.openxmlformats.org/officeDocument/2006/relationships/hyperlink" Target="https://utuguides.fi/friendly.php?s=sahkoinentent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utu.fi/index/erityisjarjestelyt-opetuksessa/Sivut/default.aspx" TargetMode="External"/><Relationship Id="rId14" Type="http://schemas.openxmlformats.org/officeDocument/2006/relationships/hyperlink" Target="mailto:exam@utu.f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Hely Lahtinen</dc:creator>
  <cp:keywords/>
  <dc:description/>
  <cp:lastModifiedBy>Hely Lahtinen</cp:lastModifiedBy>
  <cp:revision>3</cp:revision>
  <dcterms:created xsi:type="dcterms:W3CDTF">2024-10-10T10:21:00Z</dcterms:created>
  <dcterms:modified xsi:type="dcterms:W3CDTF">2024-10-10T10:21:00Z</dcterms:modified>
</cp:coreProperties>
</file>